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ascii="Times New Roman" w:hAnsi="Times New Roman" w:cs="Times New Roman"/>
          <w:b/>
          <w:sz w:val="24"/>
          <w:szCs w:val="24"/>
        </w:rPr>
        <w:t xml:space="preserve">3GPP TSG-RAN WG2 Meeting #119 </w:t>
      </w:r>
      <w:r>
        <w:rPr>
          <w:rFonts w:hint="eastAsia" w:ascii="Times New Roman" w:hAnsi="Times New Roman" w:cs="Times New Roman"/>
          <w:b/>
          <w:sz w:val="24"/>
          <w:szCs w:val="24"/>
          <w:lang w:val="en-US" w:eastAsia="zh-CN"/>
        </w:rPr>
        <w:t xml:space="preserve">bis </w:t>
      </w:r>
      <w:r>
        <w:rPr>
          <w:rFonts w:ascii="Times New Roman" w:hAnsi="Times New Roman" w:cs="Times New Roman"/>
          <w:b/>
          <w:sz w:val="24"/>
          <w:szCs w:val="24"/>
        </w:rPr>
        <w:t>electronic</w:t>
      </w:r>
      <w:r>
        <w:rPr>
          <w:rFonts w:ascii="Times New Roman" w:hAnsi="Times New Roman" w:cs="Times New Roman"/>
          <w:b/>
          <w:i/>
          <w:sz w:val="24"/>
          <w:szCs w:val="24"/>
        </w:rPr>
        <w:tab/>
      </w:r>
      <w:bookmarkStart w:id="0" w:name="OLE_LINK5"/>
      <w:r>
        <w:rPr>
          <w:rFonts w:ascii="Times New Roman" w:hAnsi="Times New Roman" w:cs="Times New Roman"/>
          <w:b/>
          <w:sz w:val="24"/>
          <w:szCs w:val="24"/>
        </w:rPr>
        <w:t>R</w:t>
      </w:r>
      <w:r>
        <w:rPr>
          <w:rFonts w:hint="eastAsia" w:ascii="Times New Roman" w:hAnsi="Times New Roman" w:cs="Times New Roman"/>
          <w:b/>
          <w:sz w:val="24"/>
          <w:szCs w:val="24"/>
        </w:rPr>
        <w:t>2</w:t>
      </w:r>
      <w:r>
        <w:rPr>
          <w:rFonts w:ascii="Times New Roman" w:hAnsi="Times New Roman" w:cs="Times New Roman"/>
          <w:b/>
          <w:sz w:val="24"/>
          <w:szCs w:val="24"/>
        </w:rPr>
        <w:t>-2</w:t>
      </w:r>
      <w:bookmarkEnd w:id="0"/>
      <w:r>
        <w:rPr>
          <w:rFonts w:ascii="Times New Roman" w:hAnsi="Times New Roman" w:cs="Times New Roman"/>
          <w:b/>
          <w:sz w:val="24"/>
          <w:szCs w:val="24"/>
        </w:rPr>
        <w:t>2</w:t>
      </w:r>
      <w:r>
        <w:rPr>
          <w:rFonts w:hint="eastAsia" w:ascii="Times New Roman" w:hAnsi="Times New Roman" w:cs="Times New Roman"/>
          <w:b/>
          <w:sz w:val="24"/>
          <w:szCs w:val="24"/>
          <w:lang w:val="en-US" w:eastAsia="zh-CN"/>
        </w:rPr>
        <w:t>10603</w:t>
      </w:r>
    </w:p>
    <w:p>
      <w:pPr>
        <w:outlineLvl w:val="0"/>
        <w:rPr>
          <w:rFonts w:ascii="Times New Roman" w:hAnsi="Times New Roman" w:cs="Times New Roman"/>
          <w:b/>
          <w:sz w:val="24"/>
          <w:szCs w:val="24"/>
        </w:rPr>
      </w:pPr>
      <w:r>
        <w:rPr>
          <w:rFonts w:ascii="Times New Roman" w:hAnsi="Times New Roman" w:cs="Times New Roman"/>
          <w:b/>
          <w:sz w:val="24"/>
          <w:szCs w:val="24"/>
        </w:rPr>
        <w:t xml:space="preserve">Online, </w:t>
      </w:r>
      <w:r>
        <w:rPr>
          <w:rFonts w:hint="eastAsia" w:ascii="Times New Roman" w:hAnsi="Times New Roman" w:cs="Times New Roman"/>
          <w:b/>
          <w:sz w:val="24"/>
          <w:szCs w:val="24"/>
          <w:lang w:val="en-US" w:eastAsia="zh-CN"/>
        </w:rPr>
        <w:t>October</w:t>
      </w:r>
      <w:r>
        <w:rPr>
          <w:rFonts w:ascii="Times New Roman" w:hAnsi="Times New Roman" w:cs="Times New Roman"/>
          <w:b/>
          <w:sz w:val="24"/>
          <w:szCs w:val="24"/>
        </w:rPr>
        <w:t>, 2022</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 xml:space="preserve">Discussion </w:t>
      </w:r>
      <w:r>
        <w:rPr>
          <w:rFonts w:hint="eastAsia" w:ascii="Times New Roman" w:hAnsi="Times New Roman" w:cs="Times New Roman"/>
          <w:b/>
          <w:sz w:val="24"/>
          <w:szCs w:val="24"/>
          <w:lang w:val="en-US" w:eastAsia="zh-CN"/>
        </w:rPr>
        <w:t>on PDU Sets mapping to DRBs</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5.2</w:t>
      </w:r>
      <w:r>
        <w:rPr>
          <w:rFonts w:hint="eastAsia" w:ascii="Times New Roman" w:hAnsi="Times New Roman" w:cs="Times New Roman"/>
          <w:b/>
          <w:sz w:val="24"/>
          <w:szCs w:val="24"/>
          <w:lang w:val="en-US" w:eastAsia="zh-CN"/>
        </w:rPr>
        <w:t>.1</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ascii="Times New Roman" w:hAnsi="Times New Roman" w:cs="Times New Roman"/>
          <w:b/>
          <w:sz w:val="24"/>
          <w:szCs w:val="24"/>
        </w:rPr>
        <w:t>Discussion</w:t>
      </w:r>
      <w:r>
        <w:rPr>
          <w:rFonts w:hint="eastAsia" w:ascii="Times New Roman" w:hAnsi="Times New Roman" w:cs="Times New Roman"/>
          <w:b/>
          <w:sz w:val="24"/>
          <w:szCs w:val="24"/>
        </w:rPr>
        <w:t xml:space="preserve"> and decision</w:t>
      </w:r>
    </w:p>
    <w:p>
      <w:pPr>
        <w:spacing w:after="120"/>
        <w:rPr>
          <w:rFonts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spacing w:after="120" w:afterLines="50"/>
        <w:rPr>
          <w:rFonts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the</w:t>
      </w:r>
      <w:r>
        <w:rPr>
          <w:rFonts w:hint="eastAsia" w:ascii="Times New Roman" w:hAnsi="Times New Roman" w:cs="Times New Roman"/>
        </w:rPr>
        <w:t xml:space="preserve"> </w:t>
      </w:r>
      <w:r>
        <w:rPr>
          <w:rFonts w:hint="eastAsia" w:ascii="Times New Roman" w:hAnsi="Times New Roman" w:cs="Times New Roman"/>
          <w:lang w:val="en-US" w:eastAsia="zh-CN"/>
        </w:rPr>
        <w:t xml:space="preserve">RAN2 #119 meeting in August, </w:t>
      </w:r>
      <w:r>
        <w:rPr>
          <w:rFonts w:ascii="Times New Roman" w:hAnsi="Times New Roman" w:cs="Times New Roman"/>
        </w:rPr>
        <w:t>XR Enhancements for NR</w:t>
      </w:r>
      <w:r>
        <w:rPr>
          <w:rFonts w:hint="eastAsia" w:ascii="Times New Roman" w:hAnsi="Times New Roman" w:cs="Times New Roman"/>
          <w:lang w:val="en-US" w:eastAsia="zh-CN"/>
        </w:rPr>
        <w:t xml:space="preserve"> was discussed and some agreements as</w:t>
      </w:r>
      <w:r>
        <w:rPr>
          <w:rFonts w:ascii="Times New Roman" w:hAnsi="Times New Roman" w:cs="Times New Roman"/>
          <w:bCs/>
          <w:lang w:val="en-GB"/>
        </w:rPr>
        <w:t xml:space="preserve"> as follows:</w:t>
      </w:r>
    </w:p>
    <w:tbl>
      <w:tblPr>
        <w:tblStyle w:val="19"/>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9" w:type="dxa"/>
          </w:tcPr>
          <w:p>
            <w:pPr>
              <w:pStyle w:val="37"/>
            </w:pPr>
            <w:r>
              <w:t>-</w:t>
            </w:r>
            <w:r>
              <w:tab/>
            </w:r>
            <w:r>
              <w:t>RAN2 assumes that PDU Set based parameters and PDU Set related information may be used for better support of XR services. RAN2 can consider both UL and DL directions.</w:t>
            </w:r>
          </w:p>
          <w:p>
            <w:pPr>
              <w:pStyle w:val="37"/>
            </w:pPr>
            <w:r>
              <w:t>-</w:t>
            </w:r>
            <w:r>
              <w:tab/>
            </w:r>
            <w:r>
              <w:t>RAN2 will study PDU Set based parameters and PDU Set related information handling in Network and UE.</w:t>
            </w:r>
          </w:p>
          <w:p>
            <w:pPr>
              <w:pStyle w:val="37"/>
            </w:pPr>
            <w:r>
              <w:t>-</w:t>
            </w:r>
            <w:r>
              <w:tab/>
            </w:r>
            <w:r>
              <w:t>RAN2 to adopt the current SA2 definition of PDU Set as an application media unit as working assumption, subjected to further guidance from SA2 and SA4.</w:t>
            </w:r>
          </w:p>
          <w:p>
            <w:pPr>
              <w:pStyle w:val="37"/>
            </w:pPr>
            <w:r>
              <w:t>-</w:t>
            </w:r>
            <w:r>
              <w:tab/>
            </w:r>
            <w:r>
              <w:t>XR awareness discussion in RAN2 should consider PDU set characteristics and how to use the information available on those (for UL and/or DL). Can also consider how to handle data bursts.</w:t>
            </w:r>
          </w:p>
          <w:p>
            <w:pPr>
              <w:pStyle w:val="37"/>
            </w:pPr>
            <w:r>
              <w:t>-</w:t>
            </w:r>
            <w:r>
              <w:tab/>
            </w:r>
            <w:r>
              <w:t>RAN2 can study e.g. periodicity, arrival time, jitter and frame-size variations for XR awareness to enable power savings and capacity enhancements. Can study also how often such parameters change (i.e. how dynamic they are).</w:t>
            </w:r>
          </w:p>
          <w:p>
            <w:pPr>
              <w:pStyle w:val="37"/>
            </w:pPr>
            <w:r>
              <w:t>-</w:t>
            </w:r>
            <w:r>
              <w:tab/>
            </w:r>
            <w:r>
              <w:t>RAN2 can consider how PDU sets can be mapped to DRBs (FFS if SA2 discussion on PDU set mapping to QoS (sub-)flows impacts this).</w:t>
            </w:r>
          </w:p>
        </w:tc>
      </w:tr>
    </w:tbl>
    <w:p>
      <w:pPr>
        <w:spacing w:before="120" w:beforeLines="50" w:after="120" w:afterLines="50"/>
        <w:rPr>
          <w:rFonts w:ascii="Times New Roman" w:hAnsi="Times New Roman" w:cs="Times New Roman"/>
        </w:rPr>
      </w:pPr>
      <w:r>
        <w:rPr>
          <w:rFonts w:ascii="Times New Roman" w:hAnsi="Times New Roman" w:cs="Times New Roman"/>
        </w:rPr>
        <w:t xml:space="preserve">In this contribution we </w:t>
      </w:r>
      <w:r>
        <w:rPr>
          <w:rFonts w:hint="eastAsia" w:ascii="Times New Roman" w:hAnsi="Times New Roman" w:cs="Times New Roman"/>
        </w:rPr>
        <w:t xml:space="preserve">will discuss the </w:t>
      </w:r>
      <w:r>
        <w:rPr>
          <w:rFonts w:hint="eastAsia" w:ascii="Times New Roman" w:hAnsi="Times New Roman" w:cs="Times New Roman"/>
          <w:lang w:val="en-US" w:eastAsia="zh-CN"/>
        </w:rPr>
        <w:t>PDU Sets mapping to DRBs</w:t>
      </w:r>
      <w:r>
        <w:rPr>
          <w:rFonts w:hint="eastAsia" w:ascii="Times New Roman" w:hAnsi="Times New Roman" w:cs="Times New Roman"/>
        </w:rPr>
        <w:t xml:space="preserve"> and provide our considerations. </w:t>
      </w:r>
      <w:r>
        <w:rPr>
          <w:rFonts w:ascii="Times New Roman" w:hAnsi="Times New Roman" w:cs="Times New Roman"/>
        </w:rPr>
        <w:t xml:space="preserve"> </w:t>
      </w:r>
      <w:bookmarkStart w:id="1" w:name="_Toc54284460"/>
    </w:p>
    <w:bookmarkEnd w:id="1"/>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3"/>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Framework for PDU Sets mapping to DRBs </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From RAN perspective, we believe that different PDU Sets with different QoS requirement mapping to different DRBs is an efficient solution since the current QoS management mechanism could be reused as the baseline for further enhancement for XR service, even if SA2 still has not make the final decision on what kind of QoS framework will be used. Based on current QoS framework and discussion in SA2 and RAN2, basically there are two models for the mapping from PDU Sets to DRBs as illustrated in Figure 1 and Figure 2 which take downlink as an example.</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Model 1：two level mapping</w:t>
      </w:r>
    </w:p>
    <w:p>
      <w:pPr>
        <w:spacing w:after="120" w:afterLines="50"/>
        <w:rPr>
          <w:rFonts w:hint="default" w:ascii="Times New Roman" w:hAnsi="Times New Roman" w:cs="Times New Roman"/>
          <w:lang w:val="en-US" w:eastAsia="zh-CN"/>
        </w:rPr>
      </w:pPr>
      <w:r>
        <w:rPr>
          <w:rFonts w:hint="eastAsia" w:ascii="Times New Roman" w:hAnsi="Times New Roman" w:cs="Times New Roman"/>
          <w:lang w:val="en-US" w:eastAsia="zh-CN"/>
        </w:rPr>
        <w:t>The different PDU Sets for XR traffic stream could be identified and mapped to different QoS flows in a QoS flow group or different sub-QoS flows in a QoS flow firstly at UPF and then mapped to different DRBs which could be managed as a DRB group at gNB.</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Model 2: one level mapping</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The different PDU Sets for XR traffic stream could be identified and mapped to the same QoS flow firstly at UPF and then mapped to different DRBs which could be managed as a DRB group at gNB.</w:t>
      </w:r>
    </w:p>
    <w:p>
      <w:pPr>
        <w:spacing w:after="120" w:afterLines="50"/>
        <w:rPr>
          <w:rFonts w:hint="default" w:ascii="Times New Roman" w:hAnsi="Times New Roman" w:cs="Times New Roman" w:eastAsiaTheme="minorEastAsia"/>
          <w:lang w:val="en-US" w:eastAsia="zh-CN"/>
        </w:rPr>
      </w:pPr>
      <w:r>
        <w:rPr>
          <w:rFonts w:hint="eastAsia" w:ascii="Times New Roman" w:hAnsi="Times New Roman" w:cs="Times New Roman"/>
          <w:b/>
          <w:bCs/>
          <w:i/>
          <w:iCs/>
        </w:rPr>
        <w:t xml:space="preserve">Proposal 1: </w:t>
      </w:r>
      <w:r>
        <w:rPr>
          <w:rFonts w:hint="eastAsia" w:ascii="Times New Roman" w:hAnsi="Times New Roman" w:cs="Times New Roman"/>
          <w:b/>
          <w:bCs/>
          <w:i/>
          <w:iCs/>
          <w:lang w:val="en-US" w:eastAsia="zh-CN"/>
        </w:rPr>
        <w:t>RAN2 to study for supporting different PDU Sets mapping to different DRBs.</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object>
          <v:shape id="_x0000_i1025" o:spt="75" type="#_x0000_t75" style="height:119.3pt;width:457.1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spacing w:after="120" w:afterLines="50"/>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1</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object>
          <v:shape id="_x0000_i1026" o:spt="75" type="#_x0000_t75" style="height:119.95pt;width:492.6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spacing w:after="120" w:afterLines="50"/>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2</w:t>
      </w:r>
    </w:p>
    <w:p>
      <w:pPr>
        <w:pStyle w:val="3"/>
        <w:numPr>
          <w:ilvl w:val="1"/>
          <w:numId w:val="3"/>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Dependency for PDU Sets and DRBs</w:t>
      </w:r>
    </w:p>
    <w:p>
      <w:pPr>
        <w:spacing w:after="120" w:afterLines="50"/>
        <w:rPr>
          <w:rFonts w:hint="default" w:ascii="Times New Roman" w:hAnsi="Times New Roman" w:cs="Times New Roman"/>
          <w:lang w:val="en-US" w:eastAsia="zh-CN"/>
        </w:rPr>
      </w:pPr>
      <w:r>
        <w:rPr>
          <w:rFonts w:hint="eastAsia" w:ascii="Times New Roman" w:hAnsi="Times New Roman" w:cs="Times New Roman"/>
          <w:lang w:val="en-US" w:eastAsia="zh-CN"/>
        </w:rPr>
        <w:t>For above two models, the mapping between PDU Sets and DRBs is similar or the same. As well known, one of the most important and special characteristic for the PDU Sets for XR service is the dependency between different PDU and PDU Sets. As the result, some enhancement on the DRBs configuration and management for the mapping and dependency between PDU Sets and DRBs need to be considered. Although there may be different dependency for different XR traffic stream due to different video codec, the basic dependency for PDU and PDU Set could be classified and summarized based on DRB as:</w:t>
      </w:r>
    </w:p>
    <w:p>
      <w:pPr>
        <w:numPr>
          <w:ilvl w:val="0"/>
          <w:numId w:val="4"/>
        </w:numPr>
        <w:spacing w:after="120" w:afterLines="50"/>
        <w:ind w:left="420" w:leftChars="0" w:hanging="420" w:firstLineChars="0"/>
        <w:rPr>
          <w:rFonts w:hint="default" w:ascii="Times New Roman" w:hAnsi="Times New Roman" w:cs="Times New Roman"/>
          <w:lang w:val="en-US" w:eastAsia="zh-CN"/>
        </w:rPr>
      </w:pPr>
      <w:r>
        <w:rPr>
          <w:rFonts w:hint="eastAsia" w:ascii="Times New Roman" w:hAnsi="Times New Roman" w:cs="Times New Roman"/>
          <w:lang w:val="en-US" w:eastAsia="zh-CN"/>
        </w:rPr>
        <w:t>Inter-DRB dependency: the PDU Sets of one DRB are dependent on PDU Set of another DRB. For example, the PDU Sets of a P-frame are dependent on PDU Set of I-frame.</w:t>
      </w:r>
    </w:p>
    <w:p>
      <w:pPr>
        <w:numPr>
          <w:ilvl w:val="0"/>
          <w:numId w:val="4"/>
        </w:numPr>
        <w:spacing w:after="120" w:afterLines="50"/>
        <w:ind w:left="420" w:leftChars="0" w:hanging="420" w:firstLineChars="0"/>
        <w:rPr>
          <w:rFonts w:hint="default" w:ascii="Times New Roman" w:hAnsi="Times New Roman" w:cs="Times New Roman"/>
          <w:lang w:val="en-US" w:eastAsia="zh-CN"/>
        </w:rPr>
      </w:pPr>
      <w:r>
        <w:rPr>
          <w:rFonts w:hint="eastAsia" w:ascii="Times New Roman" w:hAnsi="Times New Roman" w:cs="Times New Roman"/>
          <w:lang w:val="en-US" w:eastAsia="zh-CN"/>
        </w:rPr>
        <w:t>Intra-DRB dependency: one PDU Set of one DRB is dependent on another PDU Set of the same DRB. For example, one PDU Set of a P-frame is dependent on another PDU Set of P-frame.</w:t>
      </w:r>
    </w:p>
    <w:p>
      <w:pPr>
        <w:numPr>
          <w:ilvl w:val="0"/>
          <w:numId w:val="4"/>
        </w:numPr>
        <w:spacing w:after="120" w:afterLines="50"/>
        <w:ind w:left="420" w:leftChars="0" w:hanging="420" w:firstLineChars="0"/>
        <w:rPr>
          <w:rFonts w:ascii="Times New Roman" w:hAnsi="Times New Roman" w:cs="Times New Roman"/>
        </w:rPr>
      </w:pPr>
      <w:r>
        <w:rPr>
          <w:rFonts w:hint="eastAsia" w:ascii="Times New Roman" w:hAnsi="Times New Roman" w:cs="Times New Roman"/>
          <w:lang w:val="en-US" w:eastAsia="zh-CN"/>
        </w:rPr>
        <w:t>Intra-PDU-Set dependency: the PDUs for the same PDU Set are dependent each other.</w:t>
      </w:r>
    </w:p>
    <w:p>
      <w:pPr>
        <w:spacing w:after="120" w:afterLines="50"/>
        <w:rPr>
          <w:rFonts w:hint="eastAsia" w:ascii="Times New Roman" w:hAnsi="Times New Roman" w:cs="Times New Roman"/>
          <w:b/>
          <w:bCs/>
          <w:i/>
          <w:iCs/>
          <w:lang w:val="en-US" w:eastAsia="zh-CN"/>
        </w:rPr>
      </w:pPr>
      <w:r>
        <w:rPr>
          <w:rFonts w:hint="eastAsia" w:ascii="Times New Roman" w:hAnsi="Times New Roman" w:cs="Times New Roman"/>
          <w:b/>
          <w:bCs/>
          <w:i/>
          <w:iCs/>
        </w:rPr>
        <w:t xml:space="preserve">Proposal </w:t>
      </w:r>
      <w:r>
        <w:rPr>
          <w:rFonts w:hint="eastAsia" w:ascii="Times New Roman" w:hAnsi="Times New Roman" w:cs="Times New Roman"/>
          <w:b/>
          <w:bCs/>
          <w:i/>
          <w:iCs/>
          <w:lang w:val="en-US" w:eastAsia="zh-CN"/>
        </w:rPr>
        <w:t>2</w:t>
      </w:r>
      <w:r>
        <w:rPr>
          <w:rFonts w:hint="eastAsia" w:ascii="Times New Roman" w:hAnsi="Times New Roman" w:cs="Times New Roman"/>
          <w:b/>
          <w:bCs/>
          <w:i/>
          <w:iCs/>
        </w:rPr>
        <w:t xml:space="preserve">: </w:t>
      </w:r>
      <w:r>
        <w:rPr>
          <w:rFonts w:hint="eastAsia" w:ascii="Times New Roman" w:hAnsi="Times New Roman" w:cs="Times New Roman"/>
          <w:b/>
          <w:bCs/>
          <w:i/>
          <w:iCs/>
          <w:lang w:val="en-US" w:eastAsia="zh-CN"/>
        </w:rPr>
        <w:t>RAN2 to study for supporting DRB based dependency including Inter-DRB dependency, Intra-DRB dependency and Intra-PDU-Set dependency.</w:t>
      </w:r>
    </w:p>
    <w:p>
      <w:pPr>
        <w:pStyle w:val="3"/>
        <w:numPr>
          <w:ilvl w:val="1"/>
          <w:numId w:val="3"/>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The management based on PDU Sets for DRBs</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Another enhancement for DRBs is the management for PDU Sets sinc</w:t>
      </w:r>
      <w:bookmarkStart w:id="3" w:name="_GoBack"/>
      <w:bookmarkEnd w:id="3"/>
      <w:r>
        <w:rPr>
          <w:rFonts w:hint="eastAsia" w:ascii="Times New Roman" w:hAnsi="Times New Roman" w:cs="Times New Roman"/>
          <w:lang w:val="en-US" w:eastAsia="zh-CN"/>
        </w:rPr>
        <w:t xml:space="preserve">e </w:t>
      </w:r>
      <w:r>
        <w:rPr>
          <w:rFonts w:hint="eastAsia" w:ascii="Times New Roman" w:hAnsi="Times New Roman" w:cs="Times New Roman"/>
          <w:lang w:val="en-US" w:eastAsia="zh-CN"/>
        </w:rPr>
        <w:t>the dependency and other QoS requirements are based on PDU Sets. For example, a transmission window/queue could be used to record the transmission status for a PDU Set based on the PDU Set SN; a timer could be used to help manage the PSDB for a PDU Set as illustrated in Figure 3.</w:t>
      </w:r>
    </w:p>
    <w:p>
      <w:pPr>
        <w:spacing w:after="120" w:afterLines="50"/>
        <w:rPr>
          <w:rFonts w:hint="default" w:ascii="Times New Roman" w:hAnsi="Times New Roman" w:cs="Times New Roman"/>
          <w:lang w:val="en-US" w:eastAsia="zh-CN"/>
        </w:rPr>
      </w:pPr>
      <w:r>
        <w:rPr>
          <w:rFonts w:hint="default" w:ascii="Times New Roman" w:hAnsi="Times New Roman" w:cs="Times New Roman"/>
          <w:lang w:val="en-US" w:eastAsia="zh-CN"/>
        </w:rPr>
        <w:object>
          <v:shape id="_x0000_i1027" o:spt="75" type="#_x0000_t75" style="height:79.75pt;width:492.9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p>
    <w:p>
      <w:pPr>
        <w:spacing w:after="120" w:afterLines="50"/>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3</w:t>
      </w:r>
    </w:p>
    <w:p>
      <w:pPr>
        <w:spacing w:before="120" w:beforeLines="50" w:after="120" w:afterLines="50"/>
        <w:rPr>
          <w:rFonts w:hint="default" w:ascii="Times New Roman" w:hAnsi="Times New Roman" w:cs="Times New Roman"/>
          <w:lang w:val="en-US"/>
        </w:rPr>
      </w:pPr>
      <w:r>
        <w:rPr>
          <w:rFonts w:hint="eastAsia" w:ascii="Times New Roman" w:hAnsi="Times New Roman" w:cs="Times New Roman"/>
          <w:b/>
          <w:bCs/>
          <w:i/>
          <w:iCs/>
        </w:rPr>
        <w:t xml:space="preserve">Proposal </w:t>
      </w:r>
      <w:r>
        <w:rPr>
          <w:rFonts w:hint="eastAsia" w:ascii="Times New Roman" w:hAnsi="Times New Roman" w:cs="Times New Roman"/>
          <w:b/>
          <w:bCs/>
          <w:i/>
          <w:iCs/>
          <w:lang w:val="en-US" w:eastAsia="zh-CN"/>
        </w:rPr>
        <w:t>3</w:t>
      </w:r>
      <w:r>
        <w:rPr>
          <w:rFonts w:hint="eastAsia" w:ascii="Times New Roman" w:hAnsi="Times New Roman" w:cs="Times New Roman"/>
          <w:b/>
          <w:bCs/>
          <w:i/>
          <w:iCs/>
        </w:rPr>
        <w:t xml:space="preserve">: </w:t>
      </w:r>
      <w:r>
        <w:rPr>
          <w:rFonts w:hint="eastAsia" w:ascii="Times New Roman" w:hAnsi="Times New Roman" w:cs="Times New Roman"/>
          <w:b/>
          <w:bCs/>
          <w:i/>
          <w:iCs/>
          <w:lang w:val="en-US" w:eastAsia="zh-CN"/>
        </w:rPr>
        <w:t>RAN2 to study for the supporting PDU Set based management for DRB.</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In this contribution, we provide our considerations on the </w:t>
      </w:r>
      <w:r>
        <w:rPr>
          <w:rFonts w:hint="eastAsia" w:ascii="Times New Roman" w:hAnsi="Times New Roman" w:cs="Times New Roman"/>
          <w:lang w:val="en-US" w:eastAsia="zh-CN"/>
        </w:rPr>
        <w:t>PDU Sets mapping to DRBs and then we have:</w:t>
      </w:r>
    </w:p>
    <w:p>
      <w:pPr>
        <w:spacing w:after="120" w:afterLines="50"/>
        <w:rPr>
          <w:rFonts w:ascii="Times New Roman" w:hAnsi="Times New Roman" w:cs="Times New Roman"/>
        </w:rPr>
      </w:pPr>
      <w:r>
        <w:rPr>
          <w:rFonts w:hint="eastAsia" w:ascii="Times New Roman" w:hAnsi="Times New Roman" w:cs="Times New Roman"/>
          <w:b/>
          <w:bCs/>
          <w:i/>
          <w:iCs/>
        </w:rPr>
        <w:t xml:space="preserve">Proposal 1: </w:t>
      </w:r>
      <w:r>
        <w:rPr>
          <w:rFonts w:hint="eastAsia" w:ascii="Times New Roman" w:hAnsi="Times New Roman" w:cs="Times New Roman"/>
          <w:b/>
          <w:bCs/>
          <w:i/>
          <w:iCs/>
          <w:lang w:val="en-US" w:eastAsia="zh-CN"/>
        </w:rPr>
        <w:t>RAN2 to study for supporting different PDU Sets mapping to different DRBs.</w:t>
      </w:r>
      <w:r>
        <w:rPr>
          <w:rFonts w:hint="eastAsia" w:ascii="Times New Roman" w:hAnsi="Times New Roman" w:cs="Times New Roman"/>
        </w:rPr>
        <w:t xml:space="preserve"> </w:t>
      </w:r>
    </w:p>
    <w:p>
      <w:pPr>
        <w:spacing w:after="120" w:afterLines="50"/>
        <w:rPr>
          <w:rFonts w:hint="eastAsia" w:ascii="Times New Roman" w:hAnsi="Times New Roman" w:cs="Times New Roman"/>
          <w:b/>
          <w:bCs/>
          <w:i/>
          <w:iCs/>
          <w:lang w:val="en-US" w:eastAsia="zh-CN"/>
        </w:rPr>
      </w:pPr>
      <w:r>
        <w:rPr>
          <w:rFonts w:hint="eastAsia" w:ascii="Times New Roman" w:hAnsi="Times New Roman" w:cs="Times New Roman"/>
          <w:b/>
          <w:bCs/>
          <w:i/>
          <w:iCs/>
        </w:rPr>
        <w:t xml:space="preserve">Proposal </w:t>
      </w:r>
      <w:r>
        <w:rPr>
          <w:rFonts w:hint="eastAsia" w:ascii="Times New Roman" w:hAnsi="Times New Roman" w:cs="Times New Roman"/>
          <w:b/>
          <w:bCs/>
          <w:i/>
          <w:iCs/>
          <w:lang w:val="en-US" w:eastAsia="zh-CN"/>
        </w:rPr>
        <w:t>2</w:t>
      </w:r>
      <w:r>
        <w:rPr>
          <w:rFonts w:hint="eastAsia" w:ascii="Times New Roman" w:hAnsi="Times New Roman" w:cs="Times New Roman"/>
          <w:b/>
          <w:bCs/>
          <w:i/>
          <w:iCs/>
        </w:rPr>
        <w:t xml:space="preserve">: </w:t>
      </w:r>
      <w:r>
        <w:rPr>
          <w:rFonts w:hint="eastAsia" w:ascii="Times New Roman" w:hAnsi="Times New Roman" w:cs="Times New Roman"/>
          <w:b/>
          <w:bCs/>
          <w:i/>
          <w:iCs/>
          <w:lang w:val="en-US" w:eastAsia="zh-CN"/>
        </w:rPr>
        <w:t>RAN2 to study for supporting DRB based dependency including Inter-DRB dependency, Intra-DRB dependency and Intra-PDU-Set dependency.</w:t>
      </w:r>
    </w:p>
    <w:p>
      <w:pPr>
        <w:spacing w:after="120" w:afterLines="50"/>
        <w:rPr>
          <w:rFonts w:hint="eastAsia" w:ascii="Times New Roman" w:hAnsi="Times New Roman" w:cs="Times New Roman"/>
          <w:b/>
          <w:bCs/>
          <w:i/>
          <w:iCs/>
          <w:lang w:val="en-US" w:eastAsia="zh-CN"/>
        </w:rPr>
      </w:pPr>
      <w:r>
        <w:rPr>
          <w:rFonts w:hint="eastAsia" w:ascii="Times New Roman" w:hAnsi="Times New Roman" w:cs="Times New Roman"/>
          <w:b/>
          <w:bCs/>
          <w:i/>
          <w:iCs/>
        </w:rPr>
        <w:t xml:space="preserve">Proposal </w:t>
      </w:r>
      <w:r>
        <w:rPr>
          <w:rFonts w:hint="eastAsia" w:ascii="Times New Roman" w:hAnsi="Times New Roman" w:cs="Times New Roman"/>
          <w:b/>
          <w:bCs/>
          <w:i/>
          <w:iCs/>
          <w:lang w:val="en-US" w:eastAsia="zh-CN"/>
        </w:rPr>
        <w:t>3</w:t>
      </w:r>
      <w:r>
        <w:rPr>
          <w:rFonts w:hint="eastAsia" w:ascii="Times New Roman" w:hAnsi="Times New Roman" w:cs="Times New Roman"/>
          <w:b/>
          <w:bCs/>
          <w:i/>
          <w:iCs/>
        </w:rPr>
        <w:t xml:space="preserve">: </w:t>
      </w:r>
      <w:r>
        <w:rPr>
          <w:rFonts w:hint="eastAsia" w:ascii="Times New Roman" w:hAnsi="Times New Roman" w:cs="Times New Roman"/>
          <w:b/>
          <w:bCs/>
          <w:i/>
          <w:iCs/>
          <w:lang w:val="en-US" w:eastAsia="zh-CN"/>
        </w:rPr>
        <w:t>RAN2 to study for the supporting PDU Set based management for DRB.</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sz w:val="20"/>
          <w:szCs w:val="20"/>
          <w:lang w:val="en-GB"/>
        </w:rPr>
        <w:t>RP-222663, “</w:t>
      </w:r>
      <w:r>
        <w:rPr>
          <w:rFonts w:hint="eastAsia" w:ascii="Times New Roman" w:hAnsi="Times New Roman" w:cs="Times New Roman"/>
          <w:sz w:val="20"/>
          <w:szCs w:val="20"/>
          <w:lang w:val="en-GB"/>
        </w:rPr>
        <w:t>SR for XR SI</w:t>
      </w:r>
      <w:r>
        <w:rPr>
          <w:rFonts w:ascii="Times New Roman" w:hAnsi="Times New Roman" w:cs="Times New Roman"/>
          <w:sz w:val="20"/>
          <w:szCs w:val="20"/>
          <w:lang w:val="en-GB"/>
        </w:rPr>
        <w:t>”, Nokia, RAN#9</w:t>
      </w:r>
      <w:r>
        <w:rPr>
          <w:rFonts w:hint="eastAsia" w:ascii="Times New Roman" w:hAnsi="Times New Roman" w:cs="Times New Roman"/>
          <w:sz w:val="20"/>
          <w:szCs w:val="20"/>
          <w:lang w:val="en-US" w:eastAsia="zh-CN"/>
        </w:rPr>
        <w:t>7</w:t>
      </w:r>
      <w:r>
        <w:rPr>
          <w:rFonts w:ascii="Times New Roman" w:hAnsi="Times New Roman" w:cs="Times New Roman"/>
          <w:sz w:val="20"/>
          <w:szCs w:val="20"/>
          <w:lang w:val="en-GB"/>
        </w:rPr>
        <w:t>-e</w:t>
      </w:r>
    </w:p>
    <w:p>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sz w:val="20"/>
          <w:szCs w:val="20"/>
          <w:lang w:val="en-GB"/>
        </w:rPr>
        <w:t>TR 23.700-60 V1.1.0</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rPr>
        <w:t>(2021-12)</w:t>
      </w:r>
      <w:r>
        <w:rPr>
          <w:rFonts w:ascii="Times New Roman" w:hAnsi="Times New Roman" w:cs="Times New Roman"/>
          <w:sz w:val="20"/>
          <w:szCs w:val="20"/>
          <w:lang w:val="en-GB"/>
        </w:rPr>
        <w:t>, “Study on XR (Extended Reality) and media services”</w:t>
      </w:r>
    </w:p>
    <w:sectPr>
      <w:pgSz w:w="11907" w:h="16840"/>
      <w:pgMar w:top="1134" w:right="1021" w:bottom="1287"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324E914D"/>
    <w:multiLevelType w:val="singleLevel"/>
    <w:tmpl w:val="324E914D"/>
    <w:lvl w:ilvl="0" w:tentative="0">
      <w:start w:val="1"/>
      <w:numFmt w:val="bullet"/>
      <w:lvlText w:val=""/>
      <w:lvlJc w:val="left"/>
      <w:pPr>
        <w:ind w:left="420" w:hanging="420"/>
      </w:pPr>
      <w:rPr>
        <w:rFonts w:hint="default" w:ascii="Wingdings" w:hAnsi="Wingding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526E9D"/>
    <w:rsid w:val="00070686"/>
    <w:rsid w:val="00074C5E"/>
    <w:rsid w:val="002F2773"/>
    <w:rsid w:val="00327893"/>
    <w:rsid w:val="003D7555"/>
    <w:rsid w:val="00425BBD"/>
    <w:rsid w:val="00455276"/>
    <w:rsid w:val="00521075"/>
    <w:rsid w:val="00526E9D"/>
    <w:rsid w:val="005C34E1"/>
    <w:rsid w:val="005E65F7"/>
    <w:rsid w:val="00680B0A"/>
    <w:rsid w:val="00787B95"/>
    <w:rsid w:val="007E2DA4"/>
    <w:rsid w:val="00804C86"/>
    <w:rsid w:val="00872B5B"/>
    <w:rsid w:val="008B1CC1"/>
    <w:rsid w:val="009D4106"/>
    <w:rsid w:val="00A65B8C"/>
    <w:rsid w:val="00AA58AD"/>
    <w:rsid w:val="00AB1F67"/>
    <w:rsid w:val="00AD5960"/>
    <w:rsid w:val="00B36A82"/>
    <w:rsid w:val="00B63A52"/>
    <w:rsid w:val="00BE19BF"/>
    <w:rsid w:val="00D02949"/>
    <w:rsid w:val="00DF649C"/>
    <w:rsid w:val="00EB79FF"/>
    <w:rsid w:val="00F768F2"/>
    <w:rsid w:val="00FC66A5"/>
    <w:rsid w:val="01C371DA"/>
    <w:rsid w:val="02970AF9"/>
    <w:rsid w:val="0568310D"/>
    <w:rsid w:val="059A16CC"/>
    <w:rsid w:val="05A47ACE"/>
    <w:rsid w:val="05BB24F7"/>
    <w:rsid w:val="06253E14"/>
    <w:rsid w:val="074D2750"/>
    <w:rsid w:val="0A481A1C"/>
    <w:rsid w:val="0B5A2725"/>
    <w:rsid w:val="0BB62E8D"/>
    <w:rsid w:val="0C110567"/>
    <w:rsid w:val="0D9546F5"/>
    <w:rsid w:val="0DF57134"/>
    <w:rsid w:val="0E4A6F14"/>
    <w:rsid w:val="0F723A91"/>
    <w:rsid w:val="10080328"/>
    <w:rsid w:val="10314453"/>
    <w:rsid w:val="130D0D24"/>
    <w:rsid w:val="13A42136"/>
    <w:rsid w:val="13E00D04"/>
    <w:rsid w:val="14660D3C"/>
    <w:rsid w:val="14C710A8"/>
    <w:rsid w:val="16053ED5"/>
    <w:rsid w:val="163254BE"/>
    <w:rsid w:val="16C42C94"/>
    <w:rsid w:val="16D13B64"/>
    <w:rsid w:val="175030C6"/>
    <w:rsid w:val="188B110E"/>
    <w:rsid w:val="18910936"/>
    <w:rsid w:val="197462BA"/>
    <w:rsid w:val="1A4E237A"/>
    <w:rsid w:val="1CC628F5"/>
    <w:rsid w:val="1CDB4C0A"/>
    <w:rsid w:val="1E1A2095"/>
    <w:rsid w:val="1E48054C"/>
    <w:rsid w:val="20085EE1"/>
    <w:rsid w:val="205F59D0"/>
    <w:rsid w:val="21653BF4"/>
    <w:rsid w:val="22CE711C"/>
    <w:rsid w:val="249272EE"/>
    <w:rsid w:val="25A14E0E"/>
    <w:rsid w:val="260F1B38"/>
    <w:rsid w:val="26777D2F"/>
    <w:rsid w:val="271E1505"/>
    <w:rsid w:val="273F3B6A"/>
    <w:rsid w:val="29A1467A"/>
    <w:rsid w:val="2B637C0C"/>
    <w:rsid w:val="2BD42BB5"/>
    <w:rsid w:val="2C1401D2"/>
    <w:rsid w:val="2C7D76A7"/>
    <w:rsid w:val="2D5A3BAE"/>
    <w:rsid w:val="2D804734"/>
    <w:rsid w:val="2FBD44EF"/>
    <w:rsid w:val="30F578A6"/>
    <w:rsid w:val="310F018B"/>
    <w:rsid w:val="321F68F6"/>
    <w:rsid w:val="33B8055B"/>
    <w:rsid w:val="353D648E"/>
    <w:rsid w:val="35584DBD"/>
    <w:rsid w:val="35F033B2"/>
    <w:rsid w:val="36020AA4"/>
    <w:rsid w:val="37871C5F"/>
    <w:rsid w:val="38C14F85"/>
    <w:rsid w:val="3A064CD0"/>
    <w:rsid w:val="3A0E3D7F"/>
    <w:rsid w:val="3B0B0E31"/>
    <w:rsid w:val="3B9E022E"/>
    <w:rsid w:val="3C5E1386"/>
    <w:rsid w:val="3D794C69"/>
    <w:rsid w:val="3F164E4C"/>
    <w:rsid w:val="3FD578E0"/>
    <w:rsid w:val="410C5707"/>
    <w:rsid w:val="42A539CE"/>
    <w:rsid w:val="435C04A2"/>
    <w:rsid w:val="44093E52"/>
    <w:rsid w:val="45961716"/>
    <w:rsid w:val="471748B1"/>
    <w:rsid w:val="477E6B3A"/>
    <w:rsid w:val="47EC214D"/>
    <w:rsid w:val="487E765D"/>
    <w:rsid w:val="4A233744"/>
    <w:rsid w:val="4A8C6A70"/>
    <w:rsid w:val="4BD859E7"/>
    <w:rsid w:val="4DF22642"/>
    <w:rsid w:val="4F1366F3"/>
    <w:rsid w:val="4F5947DB"/>
    <w:rsid w:val="50341765"/>
    <w:rsid w:val="50DE5C30"/>
    <w:rsid w:val="520C50B4"/>
    <w:rsid w:val="53185506"/>
    <w:rsid w:val="55B50611"/>
    <w:rsid w:val="561B7217"/>
    <w:rsid w:val="575C092A"/>
    <w:rsid w:val="5877685D"/>
    <w:rsid w:val="589A1FD6"/>
    <w:rsid w:val="59AA78C5"/>
    <w:rsid w:val="59EF32A6"/>
    <w:rsid w:val="5A41691E"/>
    <w:rsid w:val="5AE37D2C"/>
    <w:rsid w:val="5BC75019"/>
    <w:rsid w:val="5C1E4010"/>
    <w:rsid w:val="5CF524F7"/>
    <w:rsid w:val="5D4930BA"/>
    <w:rsid w:val="5DF57F28"/>
    <w:rsid w:val="5E3B3C08"/>
    <w:rsid w:val="5EAE5D8E"/>
    <w:rsid w:val="5FA041B9"/>
    <w:rsid w:val="5FBE4D46"/>
    <w:rsid w:val="60044697"/>
    <w:rsid w:val="611963CD"/>
    <w:rsid w:val="62E34874"/>
    <w:rsid w:val="63DD0CDE"/>
    <w:rsid w:val="64147AC3"/>
    <w:rsid w:val="649C3D0A"/>
    <w:rsid w:val="654C28BC"/>
    <w:rsid w:val="65A840EC"/>
    <w:rsid w:val="65F358C4"/>
    <w:rsid w:val="6740621A"/>
    <w:rsid w:val="6A2658BD"/>
    <w:rsid w:val="6CEB5ACA"/>
    <w:rsid w:val="6E165FA3"/>
    <w:rsid w:val="6F203C78"/>
    <w:rsid w:val="6F2B2544"/>
    <w:rsid w:val="6F2B6874"/>
    <w:rsid w:val="6FCE7B7A"/>
    <w:rsid w:val="74566E86"/>
    <w:rsid w:val="770128B0"/>
    <w:rsid w:val="78FD327E"/>
    <w:rsid w:val="7ABC00E2"/>
    <w:rsid w:val="7AC9236D"/>
    <w:rsid w:val="7B503B8C"/>
    <w:rsid w:val="7B8D4BBD"/>
    <w:rsid w:val="7E894D3F"/>
    <w:rsid w:val="7EA14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4"/>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25"/>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0"/>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1"/>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2"/>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3"/>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4"/>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5"/>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7"/>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1"/>
    <w:semiHidden/>
    <w:unhideWhenUsed/>
    <w:qFormat/>
    <w:uiPriority w:val="99"/>
    <w:pPr>
      <w:jc w:val="left"/>
    </w:pPr>
  </w:style>
  <w:style w:type="paragraph" w:styleId="13">
    <w:name w:val="Balloon Text"/>
    <w:basedOn w:val="1"/>
    <w:link w:val="43"/>
    <w:semiHidden/>
    <w:unhideWhenUsed/>
    <w:qFormat/>
    <w:uiPriority w:val="99"/>
    <w:rPr>
      <w:sz w:val="18"/>
      <w:szCs w:val="18"/>
    </w:rPr>
  </w:style>
  <w:style w:type="paragraph" w:styleId="14">
    <w:name w:val="footer"/>
    <w:basedOn w:val="1"/>
    <w:link w:val="40"/>
    <w:unhideWhenUsed/>
    <w:qFormat/>
    <w:uiPriority w:val="99"/>
    <w:pPr>
      <w:tabs>
        <w:tab w:val="center" w:pos="4153"/>
        <w:tab w:val="right" w:pos="8306"/>
      </w:tabs>
      <w:snapToGrid w:val="0"/>
      <w:jc w:val="left"/>
    </w:pPr>
    <w:rPr>
      <w:sz w:val="18"/>
      <w:szCs w:val="18"/>
    </w:rPr>
  </w:style>
  <w:style w:type="paragraph" w:styleId="15">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annotation subject"/>
    <w:basedOn w:val="12"/>
    <w:next w:val="12"/>
    <w:link w:val="42"/>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annotation reference"/>
    <w:basedOn w:val="20"/>
    <w:unhideWhenUsed/>
    <w:qFormat/>
    <w:uiPriority w:val="99"/>
    <w:rPr>
      <w:sz w:val="16"/>
      <w:szCs w:val="16"/>
    </w:rPr>
  </w:style>
  <w:style w:type="character" w:customStyle="1" w:styleId="22">
    <w:name w:val="Heading 1 Char"/>
    <w:basedOn w:val="20"/>
    <w:link w:val="2"/>
    <w:qFormat/>
    <w:uiPriority w:val="0"/>
    <w:rPr>
      <w:rFonts w:ascii="Arial" w:hAnsi="Arial" w:eastAsia="宋体" w:cs="Times New Roman"/>
      <w:b/>
      <w:kern w:val="0"/>
      <w:sz w:val="28"/>
      <w:szCs w:val="20"/>
      <w:lang w:val="en-GB" w:eastAsia="en-US"/>
    </w:rPr>
  </w:style>
  <w:style w:type="paragraph" w:customStyle="1" w:styleId="23">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4">
    <w:name w:val="Heading 2 Char"/>
    <w:basedOn w:val="20"/>
    <w:link w:val="3"/>
    <w:qFormat/>
    <w:uiPriority w:val="9"/>
    <w:rPr>
      <w:rFonts w:eastAsia="Times New Roman" w:asciiTheme="majorHAnsi" w:hAnsiTheme="majorHAnsi" w:cstheme="majorBidi"/>
      <w:b/>
      <w:bCs/>
      <w:sz w:val="18"/>
      <w:szCs w:val="32"/>
    </w:rPr>
  </w:style>
  <w:style w:type="character" w:customStyle="1" w:styleId="25">
    <w:name w:val="Heading 3 Char"/>
    <w:basedOn w:val="20"/>
    <w:link w:val="4"/>
    <w:semiHidden/>
    <w:qFormat/>
    <w:uiPriority w:val="9"/>
    <w:rPr>
      <w:rFonts w:asciiTheme="minorHAnsi" w:hAnsiTheme="minorHAnsi" w:eastAsiaTheme="minorEastAsia"/>
      <w:b/>
      <w:bCs/>
      <w:sz w:val="32"/>
      <w:szCs w:val="32"/>
    </w:rPr>
  </w:style>
  <w:style w:type="paragraph" w:customStyle="1" w:styleId="26">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7">
    <w:name w:val="Caption Char"/>
    <w:link w:val="11"/>
    <w:qFormat/>
    <w:locked/>
    <w:uiPriority w:val="35"/>
    <w:rPr>
      <w:rFonts w:ascii="Times New Roman" w:hAnsi="Times New Roman" w:eastAsia="Times New Roman" w:cs="Times New Roman"/>
      <w:b/>
      <w:bCs/>
      <w:kern w:val="0"/>
      <w:sz w:val="24"/>
      <w:szCs w:val="24"/>
      <w:lang w:eastAsia="en-US"/>
    </w:rPr>
  </w:style>
  <w:style w:type="paragraph" w:styleId="28">
    <w:name w:val="List Paragraph"/>
    <w:basedOn w:val="1"/>
    <w:link w:val="29"/>
    <w:qFormat/>
    <w:uiPriority w:val="34"/>
    <w:pPr>
      <w:widowControl/>
      <w:ind w:left="720"/>
      <w:jc w:val="left"/>
    </w:pPr>
    <w:rPr>
      <w:rFonts w:ascii="Calibri" w:hAnsi="Calibri" w:eastAsia="Calibri" w:cs="Times New Roman"/>
      <w:kern w:val="0"/>
      <w:sz w:val="22"/>
      <w:lang w:eastAsia="en-US"/>
    </w:rPr>
  </w:style>
  <w:style w:type="character" w:customStyle="1" w:styleId="29">
    <w:name w:val="List Paragraph Char"/>
    <w:link w:val="28"/>
    <w:qFormat/>
    <w:locked/>
    <w:uiPriority w:val="34"/>
    <w:rPr>
      <w:rFonts w:ascii="Calibri" w:hAnsi="Calibri" w:eastAsia="Calibri" w:cs="Times New Roman"/>
      <w:kern w:val="0"/>
      <w:sz w:val="22"/>
      <w:lang w:eastAsia="en-US"/>
    </w:rPr>
  </w:style>
  <w:style w:type="character" w:customStyle="1" w:styleId="30">
    <w:name w:val="Heading 4 Char"/>
    <w:basedOn w:val="20"/>
    <w:link w:val="5"/>
    <w:qFormat/>
    <w:uiPriority w:val="0"/>
    <w:rPr>
      <w:rFonts w:ascii="Times New Roman" w:hAnsi="Times New Roman" w:eastAsia="MS Mincho" w:cs="Times New Roman"/>
      <w:b/>
      <w:bCs/>
      <w:kern w:val="0"/>
      <w:sz w:val="28"/>
      <w:szCs w:val="28"/>
      <w:lang w:eastAsia="en-US"/>
    </w:rPr>
  </w:style>
  <w:style w:type="character" w:customStyle="1" w:styleId="31">
    <w:name w:val="Heading 5 Char"/>
    <w:basedOn w:val="20"/>
    <w:link w:val="6"/>
    <w:qFormat/>
    <w:uiPriority w:val="0"/>
    <w:rPr>
      <w:rFonts w:ascii="Times New Roman" w:hAnsi="Times New Roman" w:eastAsia="Times New Roman" w:cs="Times New Roman"/>
      <w:b/>
      <w:bCs/>
      <w:kern w:val="0"/>
      <w:sz w:val="28"/>
      <w:szCs w:val="28"/>
      <w:lang w:eastAsia="en-US"/>
    </w:rPr>
  </w:style>
  <w:style w:type="character" w:customStyle="1" w:styleId="32">
    <w:name w:val="Heading 6 Char"/>
    <w:basedOn w:val="20"/>
    <w:link w:val="7"/>
    <w:qFormat/>
    <w:uiPriority w:val="0"/>
    <w:rPr>
      <w:rFonts w:ascii="Arial" w:hAnsi="Arial" w:eastAsia="黑体" w:cs="Times New Roman"/>
      <w:b/>
      <w:bCs/>
      <w:kern w:val="0"/>
      <w:sz w:val="24"/>
      <w:szCs w:val="24"/>
      <w:lang w:eastAsia="en-US"/>
    </w:rPr>
  </w:style>
  <w:style w:type="character" w:customStyle="1" w:styleId="33">
    <w:name w:val="Heading 7 Char"/>
    <w:basedOn w:val="20"/>
    <w:link w:val="8"/>
    <w:qFormat/>
    <w:uiPriority w:val="0"/>
    <w:rPr>
      <w:rFonts w:ascii="Times New Roman" w:hAnsi="Times New Roman" w:eastAsia="Times New Roman" w:cs="Times New Roman"/>
      <w:b/>
      <w:bCs/>
      <w:kern w:val="0"/>
      <w:sz w:val="24"/>
      <w:szCs w:val="24"/>
      <w:lang w:eastAsia="en-US"/>
    </w:rPr>
  </w:style>
  <w:style w:type="character" w:customStyle="1" w:styleId="34">
    <w:name w:val="Heading 8 Char"/>
    <w:basedOn w:val="20"/>
    <w:link w:val="9"/>
    <w:qFormat/>
    <w:uiPriority w:val="0"/>
    <w:rPr>
      <w:rFonts w:ascii="Arial" w:hAnsi="Arial" w:eastAsia="黑体" w:cs="Times New Roman"/>
      <w:kern w:val="0"/>
      <w:sz w:val="24"/>
      <w:szCs w:val="24"/>
      <w:lang w:eastAsia="en-US"/>
    </w:rPr>
  </w:style>
  <w:style w:type="character" w:customStyle="1" w:styleId="35">
    <w:name w:val="Heading 9 Char"/>
    <w:basedOn w:val="20"/>
    <w:link w:val="10"/>
    <w:qFormat/>
    <w:uiPriority w:val="0"/>
    <w:rPr>
      <w:rFonts w:ascii="Arial" w:hAnsi="Arial" w:eastAsia="黑体" w:cs="Times New Roman"/>
      <w:kern w:val="0"/>
      <w:szCs w:val="21"/>
      <w:lang w:eastAsia="en-US"/>
    </w:rPr>
  </w:style>
  <w:style w:type="paragraph" w:customStyle="1" w:styleId="36">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7">
    <w:name w:val="B1"/>
    <w:basedOn w:val="16"/>
    <w:qFormat/>
    <w:uiPriority w:val="0"/>
    <w:pPr>
      <w:ind w:left="568" w:hanging="284"/>
    </w:pPr>
  </w:style>
  <w:style w:type="paragraph" w:customStyle="1" w:styleId="38">
    <w:name w:val="NO"/>
    <w:basedOn w:val="1"/>
    <w:qFormat/>
    <w:uiPriority w:val="0"/>
    <w:pPr>
      <w:keepLines/>
      <w:ind w:left="1135" w:hanging="851"/>
    </w:pPr>
  </w:style>
  <w:style w:type="character" w:customStyle="1" w:styleId="39">
    <w:name w:val="Header Char"/>
    <w:basedOn w:val="20"/>
    <w:link w:val="15"/>
    <w:qFormat/>
    <w:uiPriority w:val="99"/>
    <w:rPr>
      <w:rFonts w:asciiTheme="minorHAnsi" w:hAnsiTheme="minorHAnsi" w:eastAsiaTheme="minorEastAsia" w:cstheme="minorBidi"/>
      <w:kern w:val="2"/>
      <w:sz w:val="18"/>
      <w:szCs w:val="18"/>
    </w:rPr>
  </w:style>
  <w:style w:type="character" w:customStyle="1" w:styleId="40">
    <w:name w:val="Footer Char"/>
    <w:basedOn w:val="20"/>
    <w:link w:val="14"/>
    <w:qFormat/>
    <w:uiPriority w:val="99"/>
    <w:rPr>
      <w:rFonts w:asciiTheme="minorHAnsi" w:hAnsiTheme="minorHAnsi" w:eastAsiaTheme="minorEastAsia" w:cstheme="minorBidi"/>
      <w:kern w:val="2"/>
      <w:sz w:val="18"/>
      <w:szCs w:val="18"/>
    </w:rPr>
  </w:style>
  <w:style w:type="character" w:customStyle="1" w:styleId="41">
    <w:name w:val="Comment Text Char"/>
    <w:basedOn w:val="20"/>
    <w:link w:val="12"/>
    <w:semiHidden/>
    <w:qFormat/>
    <w:uiPriority w:val="99"/>
    <w:rPr>
      <w:rFonts w:asciiTheme="minorHAnsi" w:hAnsiTheme="minorHAnsi" w:eastAsiaTheme="minorEastAsia" w:cstheme="minorBidi"/>
      <w:kern w:val="2"/>
      <w:sz w:val="21"/>
      <w:szCs w:val="22"/>
    </w:rPr>
  </w:style>
  <w:style w:type="character" w:customStyle="1" w:styleId="42">
    <w:name w:val="Comment Subject Char"/>
    <w:basedOn w:val="41"/>
    <w:link w:val="17"/>
    <w:semiHidden/>
    <w:qFormat/>
    <w:uiPriority w:val="99"/>
    <w:rPr>
      <w:rFonts w:asciiTheme="minorHAnsi" w:hAnsiTheme="minorHAnsi" w:eastAsiaTheme="minorEastAsia" w:cstheme="minorBidi"/>
      <w:b/>
      <w:bCs/>
      <w:kern w:val="2"/>
      <w:sz w:val="21"/>
      <w:szCs w:val="22"/>
    </w:rPr>
  </w:style>
  <w:style w:type="character" w:customStyle="1" w:styleId="43">
    <w:name w:val="Balloon Text Char"/>
    <w:basedOn w:val="20"/>
    <w:link w:val="1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828</Words>
  <Characters>4011</Characters>
  <Lines>83</Lines>
  <Paragraphs>23</Paragraphs>
  <TotalTime>2</TotalTime>
  <ScaleCrop>false</ScaleCrop>
  <LinksUpToDate>false</LinksUpToDate>
  <CharactersWithSpaces>4799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2022-08-10T02:35:00Z</dcterms:created>
  <dc:creator>tcl</dc:creator>
  <cp:lastModifiedBy>张银成</cp:lastModifiedBy>
  <dcterms:modified xsi:type="dcterms:W3CDTF">2022-09-30T07:03:21Z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C232C890B7B845FF89637A9B80C59CF4</vt:lpwstr>
  </property>
</Properties>
</file>